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4"/>
      </w:tblGrid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divId w:val="595098257"/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/>
              </w:rPr>
            </w:pPr>
            <w:bookmarkStart w:id="0" w:name="_GoBack"/>
            <w:bookmarkEnd w:id="0"/>
            <w:r w:rsidRPr="007208DD"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/>
              </w:rPr>
              <w:t>Removing and installing steel wheel bearing housing</w:t>
            </w:r>
          </w:p>
          <w:p w:rsidR="00000000" w:rsidRPr="007208DD" w:rsidRDefault="00310CC8">
            <w:pPr>
              <w:divId w:val="1190997220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/>
              </w:rPr>
            </w:pPr>
            <w:r w:rsidRPr="007208DD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/>
              </w:rPr>
              <w:t>Servicing wheel bearing housing with pressed-in wheel bearing</w:t>
            </w:r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4"/>
        <w:gridCol w:w="780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4762500" cy="5686425"/>
                  <wp:effectExtent l="0" t="0" r="0" b="9525"/>
                  <wp:docPr id="1" name="Рисунок 1" descr="A40-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40-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310CC8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QWPdtPROG"/>
            <w:bookmarkEnd w:id="1"/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bearing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housing</w:t>
            </w:r>
            <w:proofErr w:type="spellEnd"/>
          </w:p>
          <w:p w:rsidR="00000000" w:rsidRPr="007208DD" w:rsidRDefault="00310CC8">
            <w:pPr>
              <w:pStyle w:val="italnone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For wheel bearing with outer-ø 85 mm, or 82 mm, respectively.</w:t>
            </w:r>
          </w:p>
          <w:p w:rsidR="00000000" w:rsidRPr="007208DD" w:rsidRDefault="00310CC8">
            <w:pPr>
              <w:pStyle w:val="italnone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It is permissible to install e.g. ø 85 on left and ø82 on right side.</w:t>
            </w:r>
          </w:p>
          <w:p w:rsidR="00000000" w:rsidRDefault="00310CC8">
            <w:pPr>
              <w:numPr>
                <w:ilvl w:val="1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=&gt;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40-30</w:t>
              </w:r>
            </w:hyperlink>
          </w:p>
          <w:p w:rsidR="00000000" w:rsidRDefault="00310CC8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bearing</w:t>
            </w:r>
            <w:proofErr w:type="spellEnd"/>
          </w:p>
          <w:p w:rsidR="00000000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Always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replace</w:t>
            </w:r>
            <w:proofErr w:type="spellEnd"/>
          </w:p>
          <w:p w:rsidR="00000000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Installation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position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  <w:p w:rsidR="00000000" w:rsidRPr="007208DD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Large internal diameter of wheel bearing faces wheel hub</w:t>
            </w:r>
          </w:p>
          <w:p w:rsidR="00000000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hyperlink w:anchor="$Yvmd78BAIE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2</w:t>
              </w:r>
            </w:hyperlink>
          </w:p>
          <w:p w:rsidR="00000000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208D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Pulling off bearing inner race =&gt; Fig.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fldChar w:fldCharType="begin"/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instrText xml:space="preserve"> </w:instrTex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instrText>HYPERLINK "" \l "9Xvmd190BAIE"</w:instrTex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Style w:val="a3"/>
                <w:rFonts w:ascii="Arial" w:eastAsia="Times New Roman" w:hAnsi="Arial" w:cs="Arial"/>
                <w:color w:val="008000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fldChar w:fldCharType="end"/>
            </w:r>
          </w:p>
          <w:p w:rsidR="00000000" w:rsidRDefault="00310CC8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hyperlink w:anchor="UYvmd3a2BAIE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4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000000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4"/>
        <w:gridCol w:w="7800"/>
      </w:tblGrid>
      <w:tr w:rsidR="00000000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4762500" cy="5686425"/>
                  <wp:effectExtent l="0" t="0" r="0" b="9525"/>
                  <wp:docPr id="2" name="Рисунок 2" descr="A40-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40-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Default="00310CC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Wheel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hub</w:t>
            </w:r>
            <w:proofErr w:type="spellEnd"/>
          </w:p>
          <w:p w:rsidR="00000000" w:rsidRDefault="00310CC8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Stepped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version</w:t>
            </w:r>
            <w:proofErr w:type="spellEnd"/>
          </w:p>
          <w:p w:rsidR="00000000" w:rsidRDefault="00310CC8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hyperlink w:anchor="6Wvmd136BAIE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1</w:t>
              </w:r>
            </w:hyperlink>
          </w:p>
          <w:p w:rsidR="00000000" w:rsidRDefault="00310CC8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hyperlink w:anchor="jWvmdf0BAIE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5</w:t>
              </w:r>
            </w:hyperlink>
          </w:p>
          <w:p w:rsidR="00000000" w:rsidRDefault="00310CC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Hexagon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bolt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10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Nm</w:t>
            </w:r>
            <w:proofErr w:type="spellEnd"/>
          </w:p>
          <w:p w:rsidR="00000000" w:rsidRDefault="00310CC8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Cover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plate</w:t>
            </w:r>
            <w:proofErr w:type="spellEnd"/>
          </w:p>
          <w:p w:rsidR="00000000" w:rsidRDefault="00310CC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Speed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sensor</w:t>
            </w:r>
            <w:proofErr w:type="spellEnd"/>
          </w:p>
          <w:p w:rsidR="00000000" w:rsidRDefault="00310CC8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Pull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</w:t>
            </w:r>
            <w:proofErr w:type="spellEnd"/>
          </w:p>
          <w:p w:rsidR="00000000" w:rsidRPr="007208DD" w:rsidRDefault="00310CC8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Before inserting sensor, clean fitting hole inner surface and coat with lubricating paste G 000 650.</w:t>
            </w:r>
          </w:p>
          <w:p w:rsidR="00000000" w:rsidRDefault="00310CC8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Routing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40-21</w:t>
              </w:r>
            </w:hyperlink>
          </w:p>
          <w:p w:rsidR="00000000" w:rsidRDefault="00310CC8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Sleeve</w:t>
            </w:r>
            <w:proofErr w:type="spellEnd"/>
          </w:p>
          <w:p w:rsidR="00000000" w:rsidRPr="007208DD" w:rsidRDefault="00310CC8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Grease all around with lubricating paste G 000 650 before inserting in wheel bearing housing</w:t>
            </w:r>
          </w:p>
          <w:p w:rsidR="00000000" w:rsidRPr="007208DD" w:rsidRDefault="00310CC8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Press up to stop into wheel bearing housing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3" name="Рисунок 3" descr="A40-0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40-0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pStyle w:val="none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→ Fig.1    Pressing out wheel hub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2" w:name="6Wvmd136BAIE"/>
            <w:bookmarkEnd w:id="2"/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4" name="Рисунок 4" descr="A40-0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40-0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pStyle w:val="none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lastRenderedPageBreak/>
              <w:t>→ Fig.2    Pressing wheel bearing out of wheel bearing housing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3" w:name="$Yvmd78BAIE"/>
            <w:bookmarkEnd w:id="3"/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19400"/>
                  <wp:effectExtent l="0" t="0" r="0" b="0"/>
                  <wp:docPr id="5" name="Рисунок 5" descr="V40-0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40-0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pStyle w:val="none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→ Fig.3    Pulling bearing inner race off wheel hub</w:t>
            </w:r>
          </w:p>
          <w:p w:rsidR="00000000" w:rsidRPr="007208DD" w:rsidRDefault="00310CC8">
            <w:pPr>
              <w:pStyle w:val="nonenone"/>
              <w:rPr>
                <w:color w:val="000000"/>
                <w:lang w:val="en-US"/>
              </w:rPr>
            </w:pPr>
            <w:bookmarkStart w:id="4" w:name="9Xvmd190BAIE"/>
            <w:bookmarkEnd w:id="4"/>
            <w:r w:rsidRPr="007208DD">
              <w:rPr>
                <w:color w:val="000000"/>
                <w:lang w:val="en-US"/>
              </w:rPr>
              <w:t>Always use puller with clamp, e.g. Kukko 204- 1 (commercially available).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6" name="Рисунок 6" descr="A40-0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40-0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pStyle w:val="none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→ Fig.4    Pressing wheel bearing into wheel bearing housing</w:t>
            </w:r>
          </w:p>
          <w:p w:rsidR="00000000" w:rsidRPr="007208DD" w:rsidRDefault="00310CC8">
            <w:pPr>
              <w:pStyle w:val="nonenone"/>
              <w:rPr>
                <w:color w:val="000000"/>
                <w:lang w:val="en-US"/>
              </w:rPr>
            </w:pPr>
            <w:bookmarkStart w:id="5" w:name="UYvmd3a2BAIE"/>
            <w:bookmarkEnd w:id="5"/>
            <w:r w:rsidRPr="007208DD">
              <w:rPr>
                <w:color w:val="000000"/>
                <w:lang w:val="en-US"/>
              </w:rPr>
              <w:t>For wheel bearing with outer-ø 82 mm use the thrust pad -3124-, for outer-ø 85 mm use thrust pad -3062-.</w:t>
            </w:r>
          </w:p>
          <w:p w:rsidR="00000000" w:rsidRPr="007208DD" w:rsidRDefault="00310CC8">
            <w:pPr>
              <w:pStyle w:val="ital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Note:</w:t>
            </w:r>
          </w:p>
          <w:p w:rsidR="00000000" w:rsidRPr="007208DD" w:rsidRDefault="00310CC8">
            <w:pPr>
              <w:pStyle w:val="italnone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t>Large internal diameter of wh</w:t>
            </w:r>
            <w:r w:rsidRPr="007208DD">
              <w:rPr>
                <w:color w:val="000000"/>
                <w:lang w:val="en-US"/>
              </w:rPr>
              <w:t>eel bearing faces wheel hub</w:t>
            </w:r>
          </w:p>
          <w:p w:rsidR="00000000" w:rsidRPr="007208DD" w:rsidRDefault="00310CC8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Press wheel bearing -A- in up to stop.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00000" w:rsidRPr="007208DD" w:rsidRDefault="00310CC8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000000" w:rsidRPr="007208DD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000000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7" name="Рисунок 7" descr="A40-0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40-0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RPr="007208DD">
        <w:trPr>
          <w:tblCellSpacing w:w="0" w:type="dxa"/>
        </w:trPr>
        <w:tc>
          <w:tcPr>
            <w:tcW w:w="0" w:type="auto"/>
            <w:hideMark/>
          </w:tcPr>
          <w:p w:rsidR="00000000" w:rsidRPr="007208DD" w:rsidRDefault="00310CC8">
            <w:pPr>
              <w:pStyle w:val="nonebold"/>
              <w:rPr>
                <w:color w:val="000000"/>
                <w:lang w:val="en-US"/>
              </w:rPr>
            </w:pPr>
            <w:r w:rsidRPr="007208DD">
              <w:rPr>
                <w:color w:val="000000"/>
                <w:lang w:val="en-US"/>
              </w:rPr>
              <w:lastRenderedPageBreak/>
              <w:t>→ Fig.5    Pressing wheel hub into wheel bearing</w:t>
            </w:r>
          </w:p>
          <w:p w:rsidR="00000000" w:rsidRPr="007208DD" w:rsidRDefault="00310CC8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6" w:name="jWvmdf0BAIE"/>
            <w:bookmarkEnd w:id="6"/>
            <w:r w:rsidRPr="007208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When pressing in, thrust pad -VW 447i- must only make contact with the bearing inner race.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Pr="007208DD" w:rsidRDefault="00310CC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310CC8" w:rsidRPr="007208DD" w:rsidRDefault="00310CC8">
      <w:pPr>
        <w:rPr>
          <w:rFonts w:eastAsia="Times New Roman"/>
          <w:lang w:val="en-US"/>
        </w:rPr>
      </w:pPr>
    </w:p>
    <w:sectPr w:rsidR="00310CC8" w:rsidRPr="007208DD" w:rsidSect="007208DD">
      <w:pgSz w:w="11906" w:h="16838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C15BB"/>
    <w:multiLevelType w:val="multilevel"/>
    <w:tmpl w:val="D5E40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52DC6"/>
    <w:multiLevelType w:val="multilevel"/>
    <w:tmpl w:val="A27C1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A65D37"/>
    <w:multiLevelType w:val="multilevel"/>
    <w:tmpl w:val="9754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480DA3"/>
    <w:multiLevelType w:val="multilevel"/>
    <w:tmpl w:val="AC524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733FC"/>
    <w:multiLevelType w:val="multilevel"/>
    <w:tmpl w:val="28548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617B31"/>
    <w:multiLevelType w:val="multilevel"/>
    <w:tmpl w:val="BCF0B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3"/>
  </w:num>
  <w:num w:numId="3">
    <w:abstractNumId w:val="0"/>
    <w:lvlOverride w:ilvl="0">
      <w:startOverride w:val="2"/>
    </w:lvlOverride>
  </w:num>
  <w:num w:numId="4">
    <w:abstractNumId w:val="5"/>
    <w:lvlOverride w:ilvl="0">
      <w:startOverride w:val="3"/>
    </w:lvlOverride>
  </w:num>
  <w:num w:numId="5">
    <w:abstractNumId w:val="5"/>
    <w:lvlOverride w:ilvl="0">
      <w:startOverride w:val="4"/>
    </w:lvlOverride>
  </w:num>
  <w:num w:numId="6">
    <w:abstractNumId w:val="5"/>
    <w:lvlOverride w:ilvl="0">
      <w:startOverride w:val="5"/>
    </w:lvlOverride>
  </w:num>
  <w:num w:numId="7">
    <w:abstractNumId w:val="5"/>
    <w:lvlOverride w:ilvl="0">
      <w:startOverride w:val="6"/>
    </w:lvlOverride>
  </w:num>
  <w:num w:numId="8">
    <w:abstractNumId w:val="5"/>
    <w:lvlOverride w:ilvl="0">
      <w:startOverride w:val="7"/>
    </w:lvlOverride>
  </w:num>
  <w:num w:numId="9">
    <w:abstractNumId w:val="1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208DD"/>
    <w:rsid w:val="00310CC8"/>
    <w:rsid w:val="007208DD"/>
    <w:rsid w:val="0090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6C320-16CE-4E2A-BB06-3DE03473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xref">
    <w:name w:val="xref"/>
    <w:basedOn w:val="a"/>
    <w:pPr>
      <w:spacing w:before="100" w:beforeAutospacing="1" w:after="100" w:afterAutospacing="1"/>
    </w:pPr>
    <w:rPr>
      <w:rFonts w:ascii="Arial" w:hAnsi="Arial" w:cs="Arial"/>
      <w:color w:val="008000"/>
      <w:sz w:val="20"/>
      <w:szCs w:val="20"/>
    </w:rPr>
  </w:style>
  <w:style w:type="paragraph" w:customStyle="1" w:styleId="nonenone">
    <w:name w:val="nonenone"/>
    <w:basedOn w:val="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lititl">
    <w:name w:val="lititl"/>
    <w:basedOn w:val="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italbold">
    <w:name w:val="italbold"/>
    <w:basedOn w:val="a"/>
    <w:pP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italnone">
    <w:name w:val="italnone"/>
    <w:basedOn w:val="a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nonebold">
    <w:name w:val="nonebold"/>
    <w:basedOn w:val="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noneinv">
    <w:name w:val="noneinv"/>
    <w:basedOn w:val="a"/>
    <w:pPr>
      <w:shd w:val="clear" w:color="auto" w:fill="000000"/>
      <w:spacing w:before="100" w:beforeAutospacing="1" w:after="100" w:afterAutospacing="1"/>
    </w:pPr>
    <w:rPr>
      <w:rFonts w:ascii="Arial" w:hAnsi="Arial" w:cs="Arial"/>
      <w:color w:val="FFFFFF"/>
      <w:sz w:val="20"/>
      <w:szCs w:val="20"/>
    </w:rPr>
  </w:style>
  <w:style w:type="paragraph" w:customStyle="1" w:styleId="chapter">
    <w:name w:val="chapter"/>
    <w:basedOn w:val="a"/>
    <w:pPr>
      <w:spacing w:before="100" w:beforeAutospacing="1" w:after="100" w:afterAutospacing="1"/>
    </w:pPr>
    <w:rPr>
      <w:rFonts w:ascii="Arial" w:hAnsi="Arial" w:cs="Arial"/>
      <w:b/>
      <w:bCs/>
      <w:color w:val="000080"/>
      <w:sz w:val="30"/>
      <w:szCs w:val="30"/>
    </w:rPr>
  </w:style>
  <w:style w:type="paragraph" w:customStyle="1" w:styleId="section">
    <w:name w:val="section"/>
    <w:basedOn w:val="a"/>
    <w:pPr>
      <w:spacing w:before="100" w:beforeAutospacing="1" w:after="100" w:afterAutospacing="1"/>
    </w:pPr>
    <w:rPr>
      <w:rFonts w:ascii="Arial" w:hAnsi="Arial" w:cs="Arial"/>
      <w:b/>
      <w:bCs/>
      <w:color w:val="000080"/>
      <w:sz w:val="26"/>
      <w:szCs w:val="26"/>
    </w:rPr>
  </w:style>
  <w:style w:type="paragraph" w:customStyle="1" w:styleId="table">
    <w:name w:val="table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para">
    <w:name w:val="para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chpara">
    <w:name w:val="chpara"/>
    <w:basedOn w:val="a"/>
    <w:pPr>
      <w:spacing w:before="100" w:beforeAutospacing="1" w:after="100" w:afterAutospacing="1"/>
    </w:pPr>
    <w:rPr>
      <w:rFonts w:ascii="Arial" w:hAnsi="Arial" w:cs="Arial"/>
      <w:color w:val="008000"/>
      <w:sz w:val="20"/>
      <w:szCs w:val="20"/>
    </w:rPr>
  </w:style>
  <w:style w:type="paragraph" w:customStyle="1" w:styleId="cpara">
    <w:name w:val="cpara"/>
    <w:basedOn w:val="a"/>
    <w:pPr>
      <w:spacing w:before="100" w:beforeAutospacing="1" w:after="100" w:afterAutospacing="1"/>
    </w:pPr>
    <w:rPr>
      <w:rFonts w:ascii="Arial" w:hAnsi="Arial" w:cs="Arial"/>
      <w:color w:val="800080"/>
      <w:sz w:val="20"/>
      <w:szCs w:val="20"/>
    </w:rPr>
  </w:style>
  <w:style w:type="paragraph" w:customStyle="1" w:styleId="emph">
    <w:name w:val="emph"/>
    <w:basedOn w:val="a"/>
    <w:pPr>
      <w:spacing w:before="100" w:beforeAutospacing="1" w:after="100" w:afterAutospacing="1"/>
    </w:pPr>
    <w:rPr>
      <w:b/>
      <w:bCs/>
    </w:rPr>
  </w:style>
  <w:style w:type="paragraph" w:customStyle="1" w:styleId="listen">
    <w:name w:val="liste_n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listep">
    <w:name w:val="liste_p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d">
    <w:name w:val="liste_d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l">
    <w:name w:val="liste_l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t">
    <w:name w:val="liste_t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listes">
    <w:name w:val="liste_s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displ">
    <w:name w:val="displ"/>
    <w:basedOn w:val="a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frame">
    <w:name w:val="frame"/>
    <w:basedOn w:val="a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character" w:customStyle="1" w:styleId="italbold1">
    <w:name w:val="italbold1"/>
    <w:basedOn w:val="a0"/>
    <w:rPr>
      <w:rFonts w:ascii="Arial" w:hAnsi="Arial" w:cs="Arial" w:hint="default"/>
      <w:b/>
      <w:bCs/>
      <w:i/>
      <w:iCs/>
      <w:sz w:val="20"/>
      <w:szCs w:val="20"/>
    </w:rPr>
  </w:style>
  <w:style w:type="character" w:customStyle="1" w:styleId="italnone1">
    <w:name w:val="italnone1"/>
    <w:basedOn w:val="a0"/>
    <w:rPr>
      <w:rFonts w:ascii="Arial" w:hAnsi="Arial" w:cs="Arial" w:hint="default"/>
      <w:i/>
      <w:iCs/>
      <w:sz w:val="20"/>
      <w:szCs w:val="20"/>
    </w:rPr>
  </w:style>
  <w:style w:type="character" w:customStyle="1" w:styleId="nonebold1">
    <w:name w:val="nonebold1"/>
    <w:basedOn w:val="a0"/>
    <w:rPr>
      <w:rFonts w:ascii="Arial" w:hAnsi="Arial" w:cs="Arial" w:hint="default"/>
      <w:b/>
      <w:bCs/>
      <w:sz w:val="20"/>
      <w:szCs w:val="20"/>
    </w:rPr>
  </w:style>
  <w:style w:type="character" w:customStyle="1" w:styleId="noneinv1">
    <w:name w:val="noneinv1"/>
    <w:basedOn w:val="a0"/>
    <w:rPr>
      <w:rFonts w:ascii="Arial" w:hAnsi="Arial" w:cs="Arial" w:hint="default"/>
      <w:color w:val="FFFFFF"/>
      <w:sz w:val="20"/>
      <w:szCs w:val="20"/>
      <w:shd w:val="clear" w:color="auto" w:fil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09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/ctrl:IDREF=IDGRZADXQ43CUHBV4LBRXVB5I5PGF04DN2BTYHYNLM1TDDJTPW25NC" TargetMode="External"/><Relationship Id="rId13" Type="http://schemas.openxmlformats.org/officeDocument/2006/relationships/image" Target="media/image4.png"/><Relationship Id="rId18" Type="http://schemas.openxmlformats.org/officeDocument/2006/relationships/image" Target="file:///C:\ElsaWin\graphics\wi\A40-0036.png" TargetMode="External"/><Relationship Id="rId3" Type="http://schemas.openxmlformats.org/officeDocument/2006/relationships/settings" Target="settings.xml"/><Relationship Id="rId7" Type="http://schemas.openxmlformats.org/officeDocument/2006/relationships/hyperlink" Target="//ctrl:IDREF=IDRTPCGF3WEIX3OSZNPEJ5ZDYXZE110C0SCBXZCWJNULI4ZNOHXYKI" TargetMode="External"/><Relationship Id="rId12" Type="http://schemas.openxmlformats.org/officeDocument/2006/relationships/image" Target="file:///C:\ElsaWin\graphics\wi\A40-0179.png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file:///C:\ElsaWin\graphics\wi\A40-0180.pn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file:///C:\ElsaWin\graphics\wi\A40-0004.png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image" Target="file:///C:\ElsaWin\graphics\wi\A40-0033.pn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file:///C:\ElsaWin\graphics\wi\V40-0868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Running Gear FWD and 4WD</vt:lpstr>
    </vt:vector>
  </TitlesOfParts>
  <Company>Garage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Running Gear FWD and 4WD</dc:title>
  <dc:subject/>
  <dc:creator>Admin</dc:creator>
  <cp:keywords/>
  <dc:description/>
  <cp:lastModifiedBy>Admin</cp:lastModifiedBy>
  <cp:revision>3</cp:revision>
  <dcterms:created xsi:type="dcterms:W3CDTF">2019-01-14T19:37:00Z</dcterms:created>
  <dcterms:modified xsi:type="dcterms:W3CDTF">2019-01-14T19:37:00Z</dcterms:modified>
</cp:coreProperties>
</file>